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1E" w:rsidRPr="007176C7" w:rsidRDefault="0045151E" w:rsidP="007176C7">
      <w:pPr>
        <w:pStyle w:val="Balk6"/>
        <w:ind w:firstLine="0"/>
        <w:jc w:val="center"/>
      </w:pPr>
      <w:bookmarkStart w:id="0" w:name="_GoBack"/>
      <w:r w:rsidRPr="007176C7">
        <w:t>ULUSLARARASI ÇOCUK KAÇIRMANIN</w:t>
      </w:r>
      <w:r w:rsidR="00B46924" w:rsidRPr="007176C7">
        <w:t xml:space="preserve"> </w:t>
      </w:r>
      <w:r w:rsidRPr="007176C7">
        <w:t>HUKUKİ VEÇHELERİNE DAİR</w:t>
      </w:r>
      <w:r w:rsidR="00B46924" w:rsidRPr="007176C7">
        <w:t xml:space="preserve"> </w:t>
      </w:r>
      <w:r w:rsidRPr="007176C7">
        <w:t xml:space="preserve">LAHEY SÖZLEŞMESİ’NİN </w:t>
      </w:r>
      <w:r w:rsidR="00046E99" w:rsidRPr="007176C7">
        <w:t>DEVL</w:t>
      </w:r>
      <w:r w:rsidRPr="007176C7">
        <w:t>E</w:t>
      </w:r>
      <w:r w:rsidR="00046E99" w:rsidRPr="007176C7">
        <w:t>Tİ</w:t>
      </w:r>
      <w:r w:rsidRPr="007176C7">
        <w:t xml:space="preserve">MİZ İLE </w:t>
      </w:r>
      <w:r w:rsidR="00F13EA6" w:rsidRPr="007176C7">
        <w:t xml:space="preserve">ARASINDA </w:t>
      </w:r>
      <w:r w:rsidRPr="007176C7">
        <w:t>YÜRÜRLÜKTE OLDUĞU TARAF DEVLETLER</w:t>
      </w:r>
    </w:p>
    <w:bookmarkEnd w:id="0"/>
    <w:p w:rsidR="00F029B3" w:rsidRPr="0041668E" w:rsidRDefault="00F029B3" w:rsidP="005A43D5">
      <w:pPr>
        <w:rPr>
          <w:b/>
        </w:rPr>
      </w:pPr>
    </w:p>
    <w:p w:rsidR="00F029B3" w:rsidRPr="0041668E" w:rsidRDefault="00F029B3" w:rsidP="00F029B3">
      <w:pPr>
        <w:jc w:val="both"/>
        <w:rPr>
          <w:b/>
        </w:rPr>
      </w:pPr>
      <w:r w:rsidRPr="0041668E">
        <w:rPr>
          <w:b/>
        </w:rPr>
        <w:t xml:space="preserve">Son güncelleme </w:t>
      </w:r>
      <w:r w:rsidR="00F13EA6" w:rsidRPr="0041668E">
        <w:rPr>
          <w:b/>
        </w:rPr>
        <w:t>tarihi: 26</w:t>
      </w:r>
      <w:r w:rsidRPr="0041668E">
        <w:rPr>
          <w:b/>
        </w:rPr>
        <w:t>.04.2021</w:t>
      </w:r>
    </w:p>
    <w:p w:rsidR="007503C0" w:rsidRPr="0041668E" w:rsidRDefault="007503C0" w:rsidP="007503C0">
      <w:pPr>
        <w:jc w:val="both"/>
      </w:pPr>
      <w:r w:rsidRPr="0041668E">
        <w:t xml:space="preserve">                 </w:t>
      </w:r>
    </w:p>
    <w:p w:rsidR="00F029B3" w:rsidRPr="0041668E" w:rsidRDefault="00F029B3" w:rsidP="007503C0">
      <w:pPr>
        <w:jc w:val="both"/>
        <w:sectPr w:rsidR="00F029B3" w:rsidRPr="0041668E" w:rsidSect="00B469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029B3" w:rsidRPr="0041668E" w:rsidRDefault="00F029B3" w:rsidP="009E1CB0">
      <w:pPr>
        <w:numPr>
          <w:ilvl w:val="0"/>
          <w:numId w:val="1"/>
        </w:numPr>
        <w:jc w:val="both"/>
      </w:pPr>
      <w:r w:rsidRPr="0041668E">
        <w:t>Andorra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Almanya</w:t>
      </w:r>
    </w:p>
    <w:p w:rsidR="007503C0" w:rsidRPr="0041668E" w:rsidRDefault="007503C0" w:rsidP="009E1CB0">
      <w:pPr>
        <w:numPr>
          <w:ilvl w:val="0"/>
          <w:numId w:val="1"/>
        </w:numPr>
      </w:pPr>
      <w:r w:rsidRPr="0041668E">
        <w:t>Amerika Birleşik Devletleri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Arjantin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Arnavutluk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Avustralya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Avusturya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Bahama</w:t>
      </w:r>
      <w:r w:rsidR="0041668E">
        <w:t>lar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proofErr w:type="spellStart"/>
      <w:r w:rsidRPr="0041668E">
        <w:t>Belarus</w:t>
      </w:r>
      <w:proofErr w:type="spellEnd"/>
      <w:r w:rsidRPr="0041668E">
        <w:t xml:space="preserve"> (Beyaz Rusya)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Belçika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Belize</w:t>
      </w:r>
    </w:p>
    <w:p w:rsidR="007503C0" w:rsidRPr="0041668E" w:rsidRDefault="00F029B3" w:rsidP="009E1CB0">
      <w:pPr>
        <w:numPr>
          <w:ilvl w:val="0"/>
          <w:numId w:val="1"/>
        </w:numPr>
        <w:jc w:val="both"/>
      </w:pPr>
      <w:r w:rsidRPr="0041668E">
        <w:t xml:space="preserve">Bosna </w:t>
      </w:r>
      <w:r w:rsidR="007503C0" w:rsidRPr="0041668E">
        <w:t>Hersek</w:t>
      </w:r>
    </w:p>
    <w:p w:rsidR="009E1CB0" w:rsidRPr="0041668E" w:rsidRDefault="007503C0" w:rsidP="00123B79">
      <w:pPr>
        <w:numPr>
          <w:ilvl w:val="0"/>
          <w:numId w:val="1"/>
        </w:numPr>
        <w:jc w:val="both"/>
      </w:pPr>
      <w:r w:rsidRPr="0041668E">
        <w:t>Brezilya</w:t>
      </w:r>
    </w:p>
    <w:p w:rsidR="007503C0" w:rsidRPr="0041668E" w:rsidRDefault="009E1CB0" w:rsidP="00123B79">
      <w:pPr>
        <w:numPr>
          <w:ilvl w:val="0"/>
          <w:numId w:val="1"/>
        </w:numPr>
        <w:jc w:val="both"/>
      </w:pPr>
      <w:r w:rsidRPr="0041668E">
        <w:t>B</w:t>
      </w:r>
      <w:r w:rsidR="007503C0" w:rsidRPr="0041668E">
        <w:t>ulgaristan</w:t>
      </w:r>
      <w:r w:rsidR="007503C0" w:rsidRPr="0041668E">
        <w:tab/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Burkina Faso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Çek Cumhuriyeti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Çin Halk Cumhuriyeti</w:t>
      </w:r>
      <w:r w:rsidR="00F029B3" w:rsidRPr="0041668E">
        <w:t xml:space="preserve"> (sadece Hong Kong ve Makau Özerk Bölgesinde)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Danimarka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Dominik Cumhuriyeti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Ekvator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El Salvador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Estonya</w:t>
      </w:r>
    </w:p>
    <w:p w:rsidR="007503C0" w:rsidRPr="0041668E" w:rsidRDefault="0041668E" w:rsidP="009E1CB0">
      <w:pPr>
        <w:numPr>
          <w:ilvl w:val="0"/>
          <w:numId w:val="1"/>
        </w:numPr>
        <w:jc w:val="both"/>
      </w:pPr>
      <w:r>
        <w:t>Fiji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Finlandiya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Fransa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Guatemala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Güney Afrika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Gürcistan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Hırvatistan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Hollanda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Honduras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İngiltere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İrlanda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İspanya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İsrail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İsveç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İsviçre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İtalya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İzlanda</w:t>
      </w:r>
    </w:p>
    <w:p w:rsidR="00F029B3" w:rsidRPr="0041668E" w:rsidRDefault="00F029B3" w:rsidP="009E1CB0">
      <w:pPr>
        <w:numPr>
          <w:ilvl w:val="0"/>
          <w:numId w:val="1"/>
        </w:numPr>
        <w:jc w:val="both"/>
      </w:pPr>
      <w:r w:rsidRPr="0041668E">
        <w:t>Japonya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Kanada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Karadağ</w:t>
      </w:r>
    </w:p>
    <w:p w:rsidR="00F029B3" w:rsidRPr="0041668E" w:rsidRDefault="00F029B3" w:rsidP="009E1CB0">
      <w:pPr>
        <w:numPr>
          <w:ilvl w:val="0"/>
          <w:numId w:val="1"/>
        </w:numPr>
        <w:jc w:val="both"/>
      </w:pPr>
      <w:r w:rsidRPr="0041668E">
        <w:t>Kazakistan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Kolombiya</w:t>
      </w:r>
    </w:p>
    <w:p w:rsidR="007503C0" w:rsidRDefault="007503C0" w:rsidP="009E1CB0">
      <w:pPr>
        <w:numPr>
          <w:ilvl w:val="0"/>
          <w:numId w:val="1"/>
        </w:numPr>
        <w:jc w:val="both"/>
      </w:pPr>
      <w:r w:rsidRPr="0041668E">
        <w:t>Kosta Rika</w:t>
      </w:r>
    </w:p>
    <w:p w:rsidR="007176C7" w:rsidRPr="0041668E" w:rsidRDefault="007176C7" w:rsidP="007176C7">
      <w:pPr>
        <w:numPr>
          <w:ilvl w:val="0"/>
          <w:numId w:val="1"/>
        </w:numPr>
      </w:pPr>
      <w:r w:rsidRPr="0041668E">
        <w:t>Kuzey</w:t>
      </w:r>
      <w:r>
        <w:t xml:space="preserve"> Makedonya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Letonya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Litvanya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Lüksemburg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Macaristan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Malta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Meksika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Moldova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Monako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proofErr w:type="spellStart"/>
      <w:r w:rsidRPr="0041668E">
        <w:t>Morityus</w:t>
      </w:r>
      <w:proofErr w:type="spellEnd"/>
      <w:r w:rsidRPr="0041668E">
        <w:t xml:space="preserve"> (</w:t>
      </w:r>
      <w:proofErr w:type="spellStart"/>
      <w:r w:rsidRPr="0041668E">
        <w:t>Mauritius</w:t>
      </w:r>
      <w:proofErr w:type="spellEnd"/>
      <w:r w:rsidRPr="0041668E">
        <w:t>)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Nikaragua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Norveç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Özbekistan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Panama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Paraguay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Peru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Polonya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Portekiz</w:t>
      </w:r>
    </w:p>
    <w:p w:rsidR="007503C0" w:rsidRPr="0041668E" w:rsidRDefault="00F029B3" w:rsidP="009E1CB0">
      <w:pPr>
        <w:numPr>
          <w:ilvl w:val="0"/>
          <w:numId w:val="1"/>
        </w:numPr>
        <w:jc w:val="both"/>
      </w:pPr>
      <w:r w:rsidRPr="0041668E">
        <w:t>Romanya</w:t>
      </w:r>
    </w:p>
    <w:p w:rsidR="00F029B3" w:rsidRPr="0041668E" w:rsidRDefault="00F029B3" w:rsidP="009E1CB0">
      <w:pPr>
        <w:numPr>
          <w:ilvl w:val="0"/>
          <w:numId w:val="1"/>
        </w:numPr>
        <w:jc w:val="both"/>
      </w:pPr>
      <w:r w:rsidRPr="0041668E">
        <w:t>Rusya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 xml:space="preserve">Saint </w:t>
      </w:r>
      <w:proofErr w:type="spellStart"/>
      <w:r w:rsidRPr="0041668E">
        <w:t>Kitts</w:t>
      </w:r>
      <w:proofErr w:type="spellEnd"/>
      <w:r w:rsidRPr="0041668E">
        <w:t xml:space="preserve"> ve Nevis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San Marino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Seyşeller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Sırbistan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Slovakya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Slovenya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Sri Lanka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Şili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Tayland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Trinidad ve Tobago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Türkmenistan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Ukrayna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Uruguay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Venezuela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>Yeni Zelanda</w:t>
      </w:r>
    </w:p>
    <w:p w:rsidR="007503C0" w:rsidRPr="0041668E" w:rsidRDefault="007503C0" w:rsidP="009E1CB0">
      <w:pPr>
        <w:numPr>
          <w:ilvl w:val="0"/>
          <w:numId w:val="1"/>
        </w:numPr>
        <w:jc w:val="both"/>
      </w:pPr>
      <w:r w:rsidRPr="0041668E">
        <w:t xml:space="preserve">Yunanistan     </w:t>
      </w:r>
    </w:p>
    <w:p w:rsidR="00F029B3" w:rsidRPr="0041668E" w:rsidRDefault="007503C0" w:rsidP="009E1CB0">
      <w:pPr>
        <w:numPr>
          <w:ilvl w:val="0"/>
          <w:numId w:val="1"/>
        </w:numPr>
        <w:jc w:val="both"/>
        <w:sectPr w:rsidR="00F029B3" w:rsidRPr="0041668E" w:rsidSect="009E1CB0">
          <w:type w:val="continuous"/>
          <w:pgSz w:w="11906" w:h="16838"/>
          <w:pgMar w:top="1417" w:right="1417" w:bottom="1417" w:left="1134" w:header="708" w:footer="708" w:gutter="0"/>
          <w:cols w:num="2" w:space="283"/>
          <w:docGrid w:linePitch="360"/>
        </w:sectPr>
      </w:pPr>
      <w:r w:rsidRPr="0041668E">
        <w:t>Zimbabve</w:t>
      </w:r>
    </w:p>
    <w:p w:rsidR="007503C0" w:rsidRDefault="007503C0" w:rsidP="005A43D5"/>
    <w:sectPr w:rsidR="007503C0" w:rsidSect="009E1C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B8" w:rsidRDefault="00BF61B8">
      <w:r>
        <w:separator/>
      </w:r>
    </w:p>
  </w:endnote>
  <w:endnote w:type="continuationSeparator" w:id="0">
    <w:p w:rsidR="00BF61B8" w:rsidRDefault="00BF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8E" w:rsidRDefault="004166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C0" w:rsidRPr="0041668E" w:rsidRDefault="007503C0" w:rsidP="007503C0">
    <w:pPr>
      <w:pStyle w:val="AltBilgi"/>
      <w:jc w:val="right"/>
      <w:rPr>
        <w:sz w:val="20"/>
      </w:rPr>
    </w:pPr>
    <w:r>
      <w:t xml:space="preserve"> </w:t>
    </w:r>
    <w:r w:rsidRPr="0041668E">
      <w:rPr>
        <w:sz w:val="20"/>
      </w:rPr>
      <w:fldChar w:fldCharType="begin"/>
    </w:r>
    <w:r w:rsidRPr="0041668E">
      <w:rPr>
        <w:sz w:val="20"/>
      </w:rPr>
      <w:instrText xml:space="preserve"> PAGE </w:instrText>
    </w:r>
    <w:r w:rsidRPr="0041668E">
      <w:rPr>
        <w:sz w:val="20"/>
      </w:rPr>
      <w:fldChar w:fldCharType="separate"/>
    </w:r>
    <w:r w:rsidR="007176C7">
      <w:rPr>
        <w:noProof/>
        <w:sz w:val="20"/>
      </w:rPr>
      <w:t>1</w:t>
    </w:r>
    <w:r w:rsidRPr="0041668E">
      <w:rPr>
        <w:sz w:val="20"/>
      </w:rPr>
      <w:fldChar w:fldCharType="end"/>
    </w:r>
    <w:r w:rsidRPr="0041668E">
      <w:rPr>
        <w:sz w:val="20"/>
      </w:rPr>
      <w:t xml:space="preserve"> / </w:t>
    </w:r>
    <w:r w:rsidRPr="0041668E">
      <w:rPr>
        <w:sz w:val="20"/>
      </w:rPr>
      <w:fldChar w:fldCharType="begin"/>
    </w:r>
    <w:r w:rsidRPr="0041668E">
      <w:rPr>
        <w:sz w:val="20"/>
      </w:rPr>
      <w:instrText xml:space="preserve"> NUMPAGES </w:instrText>
    </w:r>
    <w:r w:rsidRPr="0041668E">
      <w:rPr>
        <w:sz w:val="20"/>
      </w:rPr>
      <w:fldChar w:fldCharType="separate"/>
    </w:r>
    <w:r w:rsidR="007176C7">
      <w:rPr>
        <w:noProof/>
        <w:sz w:val="20"/>
      </w:rPr>
      <w:t>1</w:t>
    </w:r>
    <w:r w:rsidRPr="0041668E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8E" w:rsidRDefault="004166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B8" w:rsidRDefault="00BF61B8">
      <w:r>
        <w:separator/>
      </w:r>
    </w:p>
  </w:footnote>
  <w:footnote w:type="continuationSeparator" w:id="0">
    <w:p w:rsidR="00BF61B8" w:rsidRDefault="00BF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8E" w:rsidRDefault="004166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B0" w:rsidRPr="00BD6F66" w:rsidRDefault="009E1CB0" w:rsidP="009E1CB0">
    <w:pPr>
      <w:pStyle w:val="Balk6"/>
      <w:jc w:val="right"/>
      <w:rPr>
        <w:u w:val="single"/>
      </w:rPr>
    </w:pPr>
    <w:r w:rsidRPr="00BD6F66">
      <w:rPr>
        <w:u w:val="single"/>
      </w:rPr>
      <w:t>EK:1</w:t>
    </w:r>
  </w:p>
  <w:p w:rsidR="009E1CB0" w:rsidRDefault="009E1C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8E" w:rsidRDefault="004166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3BE"/>
    <w:multiLevelType w:val="hybridMultilevel"/>
    <w:tmpl w:val="263C3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0"/>
    <w:rsid w:val="00046E99"/>
    <w:rsid w:val="00123B79"/>
    <w:rsid w:val="0041668E"/>
    <w:rsid w:val="0045151E"/>
    <w:rsid w:val="005A43D5"/>
    <w:rsid w:val="00610734"/>
    <w:rsid w:val="007176C7"/>
    <w:rsid w:val="007503C0"/>
    <w:rsid w:val="00977154"/>
    <w:rsid w:val="009E1CB0"/>
    <w:rsid w:val="00A22301"/>
    <w:rsid w:val="00B46924"/>
    <w:rsid w:val="00BF61B8"/>
    <w:rsid w:val="00DA14DF"/>
    <w:rsid w:val="00E47C02"/>
    <w:rsid w:val="00EA2974"/>
    <w:rsid w:val="00F029B3"/>
    <w:rsid w:val="00F13EA6"/>
    <w:rsid w:val="00F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018C6"/>
  <w15:chartTrackingRefBased/>
  <w15:docId w15:val="{B05ADC32-2DAB-4491-9563-067FBD80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C0"/>
    <w:rPr>
      <w:rFonts w:eastAsia="Times New Roman"/>
      <w:sz w:val="24"/>
      <w:szCs w:val="24"/>
    </w:rPr>
  </w:style>
  <w:style w:type="paragraph" w:styleId="Balk6">
    <w:name w:val="heading 6"/>
    <w:basedOn w:val="Normal"/>
    <w:next w:val="Normal"/>
    <w:qFormat/>
    <w:rsid w:val="007503C0"/>
    <w:pPr>
      <w:keepNext/>
      <w:ind w:firstLine="708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503C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503C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6E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46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EK:1</vt:lpstr>
    </vt:vector>
  </TitlesOfParts>
  <Company>Adalet Bakanlığı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EK:1</dc:title>
  <dc:subject/>
  <dc:creator>ab35581</dc:creator>
  <cp:keywords/>
  <dc:description/>
  <cp:lastModifiedBy>ÖZGÜR KARACA 119108</cp:lastModifiedBy>
  <cp:revision>2</cp:revision>
  <cp:lastPrinted>2021-04-26T10:55:00Z</cp:lastPrinted>
  <dcterms:created xsi:type="dcterms:W3CDTF">2021-05-04T08:09:00Z</dcterms:created>
  <dcterms:modified xsi:type="dcterms:W3CDTF">2021-05-04T08:09:00Z</dcterms:modified>
</cp:coreProperties>
</file>